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pacing w:val="2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6"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  <w:jc w:val="center"/>
        <w:rPr>
          <w:rFonts w:ascii="微软雅黑" w:hAnsi="微软雅黑" w:eastAsia="微软雅黑" w:cs="微软雅黑"/>
          <w:spacing w:val="25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26"/>
          <w:sz w:val="32"/>
          <w:szCs w:val="32"/>
          <w:lang w:val="en-US" w:eastAsia="zh-CN"/>
        </w:rPr>
        <w:t>清远市第三人民医院</w:t>
      </w:r>
      <w:r>
        <w:rPr>
          <w:rFonts w:ascii="微软雅黑" w:hAnsi="微软雅黑" w:eastAsia="微软雅黑" w:cs="微软雅黑"/>
          <w:spacing w:val="26"/>
          <w:sz w:val="32"/>
          <w:szCs w:val="32"/>
        </w:rPr>
        <w:t>药</w:t>
      </w:r>
      <w:r>
        <w:rPr>
          <w:rFonts w:ascii="微软雅黑" w:hAnsi="微软雅黑" w:eastAsia="微软雅黑" w:cs="微软雅黑"/>
          <w:spacing w:val="25"/>
          <w:sz w:val="32"/>
          <w:szCs w:val="32"/>
        </w:rPr>
        <w:t>品引进申请表</w:t>
      </w:r>
    </w:p>
    <w:p>
      <w:pPr>
        <w:pStyle w:val="2"/>
        <w:ind w:left="0" w:leftChars="0" w:firstLine="0" w:firstLineChars="0"/>
        <w:jc w:val="both"/>
        <w:rPr>
          <w:rFonts w:hint="default" w:ascii="宋体" w:hAnsi="宋体" w:eastAsia="宋体" w:cs="Times New Roman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申请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企业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Times New Roman"/>
          <w:kern w:val="2"/>
          <w:sz w:val="21"/>
          <w:szCs w:val="21"/>
          <w:u w:val="none"/>
          <w:lang w:val="en-US" w:eastAsia="zh-CN" w:bidi="ar-SA"/>
        </w:rPr>
        <w:t xml:space="preserve">                                                                                           </w:t>
      </w:r>
    </w:p>
    <w:tbl>
      <w:tblPr>
        <w:tblStyle w:val="8"/>
        <w:tblW w:w="9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6"/>
        <w:gridCol w:w="5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9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25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用名(中文名和英文名)：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商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品名：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1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首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次申购量：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0" w:line="323" w:lineRule="exact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pacing w:val="-5"/>
                <w:position w:val="1"/>
                <w:sz w:val="24"/>
                <w:szCs w:val="24"/>
              </w:rPr>
              <w:t>准文号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5"/>
                <w:position w:val="1"/>
                <w:sz w:val="24"/>
                <w:szCs w:val="24"/>
              </w:rPr>
              <w:t>注册证号：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4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否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专利药品：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是 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1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剂型：        规格：       单位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</w:p>
          <w:p>
            <w:pPr>
              <w:spacing w:before="132" w:line="323" w:lineRule="exact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供货价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2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广州GPO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挂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网入围情况：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是 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否 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新药</w:t>
            </w:r>
          </w:p>
          <w:p>
            <w:pPr>
              <w:spacing w:before="173" w:line="22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挂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网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ID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否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基本药物：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是 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否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4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是否医保药物：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甲类 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乙类 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6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否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国谈药物：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是 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否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5" w:line="218" w:lineRule="auto"/>
              <w:ind w:left="11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是否通过一致性评价：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是 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参比制剂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7" w:line="220" w:lineRule="auto"/>
              <w:ind w:left="113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pacing w:val="8"/>
                <w:sz w:val="24"/>
                <w:szCs w:val="24"/>
              </w:rPr>
              <w:t>是</w:t>
            </w:r>
            <w:r>
              <w:rPr>
                <w:rFonts w:ascii="MS Gothic" w:hAnsi="MS Gothic" w:eastAsia="MS Gothic" w:cs="MS Gothic"/>
                <w:spacing w:val="6"/>
                <w:sz w:val="24"/>
                <w:szCs w:val="24"/>
              </w:rPr>
              <w:t>否属于集采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药</w:t>
            </w:r>
            <w:r>
              <w:rPr>
                <w:rFonts w:ascii="MS Gothic" w:hAnsi="MS Gothic" w:eastAsia="MS Gothic" w:cs="MS Gothic"/>
                <w:spacing w:val="6"/>
                <w:sz w:val="24"/>
                <w:szCs w:val="24"/>
              </w:rPr>
              <w:t>品(是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6"/>
                <w:sz w:val="24"/>
                <w:szCs w:val="24"/>
              </w:rPr>
              <w:t>否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6"/>
                <w:sz w:val="24"/>
                <w:szCs w:val="24"/>
              </w:rPr>
              <w:t>)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4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产厂家：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4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属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：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国产 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合资 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进口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4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代理商：</w:t>
            </w:r>
          </w:p>
          <w:p>
            <w:pPr>
              <w:spacing w:before="174" w:line="222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系人及电话：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4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供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应商：</w:t>
            </w:r>
          </w:p>
          <w:p>
            <w:pPr>
              <w:spacing w:before="175" w:line="222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系人及电话：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5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已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使用该药的三甲医疗机构：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5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院在用同类品种：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1" w:line="277" w:lineRule="auto"/>
              <w:ind w:left="131" w:right="103" w:hanging="18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请理由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包括：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：对专科疾病治疗在疗效、安全性、价格、药物经济学方面的价值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2、与该药相应的疾病主要治疗手段、是否为一线用药。3、本品与同类品种比较有何特点和优势。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3"/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请</w:t>
            </w:r>
            <w:r>
              <w:rPr>
                <w:rFonts w:hint="eastAsia" w:ascii="宋体" w:hAnsi="宋体" w:cs="宋体"/>
                <w:spacing w:val="-11"/>
                <w:sz w:val="24"/>
                <w:szCs w:val="24"/>
                <w:lang w:val="en-US" w:eastAsia="zh-CN"/>
              </w:rPr>
              <w:t>人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>
            <w:pPr>
              <w:spacing w:before="27" w:line="215" w:lineRule="auto"/>
              <w:ind w:firstLine="2052" w:firstLineChars="900"/>
              <w:jc w:val="right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7" w:line="215" w:lineRule="auto"/>
              <w:ind w:firstLine="2052" w:firstLineChars="900"/>
              <w:jc w:val="right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7" w:line="215" w:lineRule="auto"/>
              <w:ind w:firstLine="2052" w:firstLineChars="9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会议日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期：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填写说明：药品生产经营企业直接递交的，首次申购量无需填写。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TUxYzcwMjQ1OTUwNzkzYTQzZmExNTQ2OGM1ZjIifQ=="/>
  </w:docVars>
  <w:rsids>
    <w:rsidRoot w:val="00000000"/>
    <w:rsid w:val="37A12CC9"/>
    <w:rsid w:val="3F5831EE"/>
    <w:rsid w:val="744A1B50"/>
    <w:rsid w:val="7AB5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2024-02-20T03:59:00Z</dcterms:created>
  <dc:creator>Administrator</dc:creator>
  <cp:lastModifiedBy>邓爱萍</cp:lastModifiedBy>
  <dcterms:modified xsi:type="dcterms:W3CDTF">2024-02-23T03:05:48Z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F8315F6AE3544D048153F7171B557E6D_12</vt:lpwstr>
  </property>
</Properties>
</file>